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firstLine="72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Wilton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SEPTA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8"/>
          <w:szCs w:val="28"/>
          <w:rtl w:val="0"/>
        </w:rPr>
        <w:t xml:space="preserve">RREVISED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MEETING AGENDA – Monday, February 11,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4:00- 5:15 pm Zellner Gallery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and Introductions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SEPTA Updates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Membership and Financial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Spring Planning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Inclusion/Disability Awareness Month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on renaming this event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Programming at the schools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Volunteers/Community Outreach and Awareness Committee Needed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 Survey – Supporting Literacy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Spring Social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 Survey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Administrative</w:t>
      </w: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Budget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ESY</w:t>
        <w:tab/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ind w:left="720" w:firstLine="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</w:t>
      </w: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acher Comments and Feedback/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PTA Updates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Committees: 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 Volunteers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Pre-Referral and Pre-School/ New Family Outreach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Strategic Planning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Outreach and Awareness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Membership/ Fundraising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Representatives</w:t>
      </w:r>
    </w:p>
    <w:p w:rsidR="00000000" w:rsidDel="00000000" w:rsidP="00000000" w:rsidRDefault="00000000" w:rsidRPr="00000000" w14:paraId="00000022">
      <w:pPr>
        <w:rPr>
          <w:rFonts w:ascii="Cambria Math" w:cs="Cambria Math" w:eastAsia="Cambria Math" w:hAnsi="Cambria Math"/>
        </w:rPr>
      </w:pP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     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Community Updates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Wilton Youth Council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SPED*NET Wilton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mbria Math" w:cs="Cambria Math" w:eastAsia="Cambria Math" w:hAnsi="Cambria Math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mbria Math" w:cs="Cambria Math" w:eastAsia="Cambria Math" w:hAnsi="Cambria Math"/>
        </w:rPr>
      </w:pP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Other Business/ Questions/ Feedback</w:t>
      </w:r>
    </w:p>
    <w:p w:rsidR="00000000" w:rsidDel="00000000" w:rsidP="00000000" w:rsidRDefault="00000000" w:rsidRPr="00000000" w14:paraId="00000028">
      <w:pPr>
        <w:rPr>
          <w:rFonts w:ascii="Cambria Math" w:cs="Cambria Math" w:eastAsia="Cambria Math" w:hAnsi="Cambria Math"/>
        </w:rPr>
      </w:pPr>
      <w:r w:rsidDel="00000000" w:rsidR="00000000" w:rsidRPr="00000000">
        <w:rPr>
          <w:rFonts w:ascii="Cambria Math" w:cs="Cambria Math" w:eastAsia="Cambria Math" w:hAnsi="Cambria Math"/>
          <w:color w:val="000000"/>
          <w:rtl w:val="0"/>
        </w:rPr>
        <w:tab/>
        <w:tab/>
        <w:tab/>
        <w:t xml:space="preserve">       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ambria Mat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